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9B2B" w14:textId="77777777" w:rsidR="00436F59" w:rsidRDefault="00000000">
      <w:pPr>
        <w:jc w:val="center"/>
      </w:pPr>
      <w:r>
        <w:rPr>
          <w:b/>
          <w:sz w:val="40"/>
        </w:rPr>
        <w:t>السيرة الذاتية</w:t>
      </w:r>
    </w:p>
    <w:p w14:paraId="36967A04" w14:textId="77777777" w:rsidR="00436F59" w:rsidRDefault="00000000">
      <w:pPr>
        <w:jc w:val="center"/>
      </w:pPr>
      <w:r>
        <w:rPr>
          <w:b/>
          <w:sz w:val="28"/>
        </w:rPr>
        <w:t>د. توفيق بن الصادق غناي</w:t>
      </w:r>
      <w:r>
        <w:rPr>
          <w:b/>
          <w:sz w:val="28"/>
        </w:rPr>
        <w:br/>
        <w:t>أستاذ القانون العام</w:t>
      </w:r>
    </w:p>
    <w:p w14:paraId="45D3CA89" w14:textId="77777777" w:rsidR="00436F59" w:rsidRDefault="00436F59"/>
    <w:p w14:paraId="690DD6DD" w14:textId="77777777" w:rsidR="00436F59" w:rsidRDefault="00000000" w:rsidP="00CC036D">
      <w:pPr>
        <w:pStyle w:val="Heading1"/>
        <w:bidi/>
      </w:pPr>
      <w:r>
        <w:t>الهدف المهني</w:t>
      </w:r>
    </w:p>
    <w:p w14:paraId="52F8C81B" w14:textId="77777777" w:rsidR="00436F59" w:rsidRDefault="00000000" w:rsidP="00CC036D">
      <w:pPr>
        <w:bidi/>
      </w:pPr>
      <w:r>
        <w:t>المساهمة في تطوير المعرفة القانونية وتعزيز جودة التعليم العالي في مجال القانون العام، مع دعم البحث العلمي والتكوين الأكاديمي.</w:t>
      </w:r>
    </w:p>
    <w:p w14:paraId="2D219C43" w14:textId="77777777" w:rsidR="00436F59" w:rsidRDefault="00000000" w:rsidP="00CC036D">
      <w:pPr>
        <w:pStyle w:val="Heading1"/>
        <w:bidi/>
      </w:pPr>
      <w:r>
        <w:t>المؤهلات العلمية</w:t>
      </w:r>
    </w:p>
    <w:p w14:paraId="7D7471C1" w14:textId="77777777" w:rsidR="00436F59" w:rsidRDefault="00000000" w:rsidP="00CC036D">
      <w:pPr>
        <w:bidi/>
      </w:pPr>
      <w:r>
        <w:t>دكتوراه في القانون العام – الجامعة التونسية.</w:t>
      </w:r>
    </w:p>
    <w:p w14:paraId="773CFAE3" w14:textId="77777777" w:rsidR="00436F59" w:rsidRDefault="00000000" w:rsidP="00CC036D">
      <w:pPr>
        <w:bidi/>
      </w:pPr>
      <w:r>
        <w:t>ماجستير في القانون العام – جامعة سوسة.</w:t>
      </w:r>
    </w:p>
    <w:p w14:paraId="7971C761" w14:textId="77777777" w:rsidR="00436F59" w:rsidRDefault="00000000" w:rsidP="00CC036D">
      <w:pPr>
        <w:bidi/>
      </w:pPr>
      <w:r>
        <w:t>إجازة / بكالوريوس في القانون العام – جامعة سوسة.</w:t>
      </w:r>
    </w:p>
    <w:p w14:paraId="1CFACA41" w14:textId="77777777" w:rsidR="00436F59" w:rsidRDefault="00000000" w:rsidP="00CC036D">
      <w:pPr>
        <w:pStyle w:val="Heading1"/>
        <w:bidi/>
      </w:pPr>
      <w:r>
        <w:t>الخبرة الأكاديمية</w:t>
      </w:r>
    </w:p>
    <w:p w14:paraId="5C2DD662" w14:textId="77777777" w:rsidR="00436F59" w:rsidRDefault="00000000" w:rsidP="00CC036D">
      <w:pPr>
        <w:bidi/>
      </w:pPr>
      <w:r>
        <w:t>أستاذ مشارك في القانون العام.</w:t>
      </w:r>
    </w:p>
    <w:p w14:paraId="65866556" w14:textId="77777777" w:rsidR="00436F59" w:rsidRDefault="00000000" w:rsidP="00CC036D">
      <w:pPr>
        <w:bidi/>
      </w:pPr>
      <w:r>
        <w:t>تدريس مواد القانون الإداري والقانون الدستوري.</w:t>
      </w:r>
    </w:p>
    <w:p w14:paraId="6FEA781E" w14:textId="77777777" w:rsidR="00436F59" w:rsidRDefault="00000000" w:rsidP="00CC036D">
      <w:pPr>
        <w:bidi/>
      </w:pPr>
      <w:r>
        <w:t>تأطير البحوث الجامعية والإشراف على الطلبة.</w:t>
      </w:r>
    </w:p>
    <w:p w14:paraId="110F1BF9" w14:textId="77777777" w:rsidR="00436F59" w:rsidRDefault="00000000" w:rsidP="00CC036D">
      <w:pPr>
        <w:pStyle w:val="Heading1"/>
        <w:bidi/>
      </w:pPr>
      <w:r>
        <w:t>مجالات الاختصاص</w:t>
      </w:r>
    </w:p>
    <w:p w14:paraId="0BB0E9B7" w14:textId="77777777" w:rsidR="00436F59" w:rsidRDefault="00000000" w:rsidP="00CC036D">
      <w:pPr>
        <w:bidi/>
      </w:pPr>
      <w:r>
        <w:t>القانون الإداري</w:t>
      </w:r>
    </w:p>
    <w:p w14:paraId="1D02C52F" w14:textId="77777777" w:rsidR="00436F59" w:rsidRDefault="00000000" w:rsidP="00CC036D">
      <w:pPr>
        <w:bidi/>
      </w:pPr>
      <w:r>
        <w:t>القانون الدستوري</w:t>
      </w:r>
    </w:p>
    <w:p w14:paraId="0E535C4B" w14:textId="77777777" w:rsidR="00436F59" w:rsidRDefault="00000000" w:rsidP="00CC036D">
      <w:pPr>
        <w:bidi/>
      </w:pPr>
      <w:r>
        <w:t>التنظيم الإداري</w:t>
      </w:r>
    </w:p>
    <w:p w14:paraId="2F084FE9" w14:textId="77777777" w:rsidR="00436F59" w:rsidRDefault="00000000" w:rsidP="00CC036D">
      <w:pPr>
        <w:bidi/>
      </w:pPr>
      <w:r>
        <w:t>الحوكمة القانونية</w:t>
      </w:r>
    </w:p>
    <w:p w14:paraId="6CEE6CFE" w14:textId="77777777" w:rsidR="00436F59" w:rsidRDefault="00000000" w:rsidP="00CC036D">
      <w:pPr>
        <w:pStyle w:val="Heading1"/>
        <w:bidi/>
      </w:pPr>
      <w:r>
        <w:t>المهارات</w:t>
      </w:r>
    </w:p>
    <w:p w14:paraId="11D833D4" w14:textId="77777777" w:rsidR="00436F59" w:rsidRDefault="00000000" w:rsidP="00CC036D">
      <w:pPr>
        <w:bidi/>
      </w:pPr>
      <w:r>
        <w:t>التحليل القانوني المتقدم</w:t>
      </w:r>
    </w:p>
    <w:p w14:paraId="2E4900B1" w14:textId="77777777" w:rsidR="00436F59" w:rsidRDefault="00000000" w:rsidP="00CC036D">
      <w:pPr>
        <w:bidi/>
      </w:pPr>
      <w:r>
        <w:t>إعداد البحوث والدراسات القانونية</w:t>
      </w:r>
    </w:p>
    <w:p w14:paraId="41AC5460" w14:textId="77777777" w:rsidR="00436F59" w:rsidRDefault="00000000" w:rsidP="00CC036D">
      <w:pPr>
        <w:bidi/>
      </w:pPr>
      <w:r>
        <w:t>التدريس والتأطير الأكاديمي</w:t>
      </w:r>
    </w:p>
    <w:p w14:paraId="0B2DCB0F" w14:textId="77777777" w:rsidR="00436F59" w:rsidRDefault="00000000" w:rsidP="00CC036D">
      <w:pPr>
        <w:bidi/>
      </w:pPr>
      <w:r>
        <w:lastRenderedPageBreak/>
        <w:t>صياغة النصوص القانونية</w:t>
      </w:r>
    </w:p>
    <w:p w14:paraId="76D3AC4D" w14:textId="77777777" w:rsidR="00436F59" w:rsidRDefault="00000000" w:rsidP="00CC036D">
      <w:pPr>
        <w:pStyle w:val="Heading1"/>
        <w:bidi/>
      </w:pPr>
      <w:r>
        <w:t>معلومات الاتصال</w:t>
      </w:r>
    </w:p>
    <w:p w14:paraId="31860C78" w14:textId="77777777" w:rsidR="00436F59" w:rsidRDefault="00000000" w:rsidP="00CC036D">
      <w:pPr>
        <w:bidi/>
      </w:pPr>
      <w:r>
        <w:t>البريد الإلكتروني: tghannay@kfu.edu.sa</w:t>
      </w:r>
    </w:p>
    <w:sectPr w:rsidR="00436F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836810">
    <w:abstractNumId w:val="8"/>
  </w:num>
  <w:num w:numId="2" w16cid:durableId="2023775131">
    <w:abstractNumId w:val="6"/>
  </w:num>
  <w:num w:numId="3" w16cid:durableId="1568877723">
    <w:abstractNumId w:val="5"/>
  </w:num>
  <w:num w:numId="4" w16cid:durableId="1470244282">
    <w:abstractNumId w:val="4"/>
  </w:num>
  <w:num w:numId="5" w16cid:durableId="665672754">
    <w:abstractNumId w:val="7"/>
  </w:num>
  <w:num w:numId="6" w16cid:durableId="909541197">
    <w:abstractNumId w:val="3"/>
  </w:num>
  <w:num w:numId="7" w16cid:durableId="899561908">
    <w:abstractNumId w:val="2"/>
  </w:num>
  <w:num w:numId="8" w16cid:durableId="219026509">
    <w:abstractNumId w:val="1"/>
  </w:num>
  <w:num w:numId="9" w16cid:durableId="49442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F59"/>
    <w:rsid w:val="00AA1D8D"/>
    <w:rsid w:val="00B47730"/>
    <w:rsid w:val="00CB0664"/>
    <w:rsid w:val="00CC036D"/>
    <w:rsid w:val="00E953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42F60"/>
  <w14:defaultImageDpi w14:val="300"/>
  <w15:docId w15:val="{D287F902-6FF5-40BD-A51C-E60FDE33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2026-04-14T13:11:00Z</dcterms:modified>
  <cp:category/>
</cp:coreProperties>
</file>